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10933" w14:textId="77777777" w:rsidR="00F7483C" w:rsidRDefault="00F7483C" w:rsidP="000654B6">
      <w:pPr>
        <w:pStyle w:val="Title"/>
        <w:rPr>
          <w:rFonts w:eastAsia="MS Mincho"/>
          <w:lang w:eastAsia="ja-JP"/>
        </w:rPr>
      </w:pPr>
      <w:bookmarkStart w:id="0" w:name="_Toc470685684"/>
      <w:r>
        <w:rPr>
          <w:rFonts w:eastAsia="MS Mincho"/>
          <w:lang w:eastAsia="ja-JP"/>
        </w:rPr>
        <w:t>Journal Articles</w:t>
      </w:r>
    </w:p>
    <w:p w14:paraId="0D4ABEB9" w14:textId="5E3EBFBD" w:rsidR="009F5362" w:rsidRDefault="00382198">
      <w:pPr>
        <w:pStyle w:val="Heading1"/>
      </w:pPr>
      <w:r w:rsidRPr="000654B6">
        <w:t>Chapter</w:t>
      </w:r>
      <w:r w:rsidR="009F5362" w:rsidRPr="000654B6">
        <w:t xml:space="preserve"> </w:t>
      </w:r>
      <w:bookmarkEnd w:id="0"/>
      <w:r w:rsidR="00430FF1" w:rsidRPr="000654B6">
        <w:t>4</w:t>
      </w:r>
      <w:r w:rsidR="004D6BC8">
        <w:t>:</w:t>
      </w:r>
      <w:r w:rsidR="00430FF1" w:rsidRPr="000654B6">
        <w:t xml:space="preserve"> The Psychoanalytic Tradition</w:t>
      </w:r>
    </w:p>
    <w:p w14:paraId="7AF0B9FF" w14:textId="77777777" w:rsidR="00717AA5" w:rsidRPr="000654B6" w:rsidRDefault="00717AA5" w:rsidP="00717AA5"/>
    <w:p w14:paraId="078386D8" w14:textId="15014451" w:rsidR="009F5362" w:rsidRDefault="009F5362" w:rsidP="009F5362">
      <w:pPr>
        <w:spacing w:line="240" w:lineRule="auto"/>
        <w:rPr>
          <w:rFonts w:eastAsia="MS Mincho"/>
          <w:lang w:eastAsia="ja-JP"/>
        </w:rPr>
      </w:pPr>
      <w:r w:rsidRPr="00D579B6">
        <w:rPr>
          <w:rFonts w:eastAsia="MS Mincho"/>
          <w:b/>
          <w:lang w:eastAsia="ja-JP"/>
        </w:rPr>
        <w:t>Article 1:</w:t>
      </w:r>
      <w:r w:rsidR="00225051">
        <w:rPr>
          <w:rFonts w:eastAsia="MS Mincho"/>
          <w:lang w:eastAsia="ja-JP"/>
        </w:rPr>
        <w:t xml:space="preserve"> </w:t>
      </w:r>
      <w:hyperlink r:id="rId8" w:history="1">
        <w:r w:rsidR="00225051" w:rsidRPr="00717AA5">
          <w:rPr>
            <w:rStyle w:val="Hyperlink"/>
          </w:rPr>
          <w:t>Olds, D. D. (2006). Identification: Psychoanalytic and biological perspectives.</w:t>
        </w:r>
        <w:r w:rsidR="00225051" w:rsidRPr="00717AA5">
          <w:rPr>
            <w:rStyle w:val="Hyperlink"/>
            <w:i/>
            <w:iCs/>
          </w:rPr>
          <w:t xml:space="preserve"> Journal of the American Psychoanalytic Association, 54</w:t>
        </w:r>
        <w:r w:rsidR="00225051" w:rsidRPr="00717AA5">
          <w:rPr>
            <w:rStyle w:val="Hyperlink"/>
          </w:rPr>
          <w:t>(1), 17</w:t>
        </w:r>
        <w:r w:rsidR="004D6BC8" w:rsidRPr="00717AA5">
          <w:rPr>
            <w:rStyle w:val="Hyperlink"/>
          </w:rPr>
          <w:t>–</w:t>
        </w:r>
        <w:r w:rsidR="00225051" w:rsidRPr="00717AA5">
          <w:rPr>
            <w:rStyle w:val="Hyperlink"/>
          </w:rPr>
          <w:t xml:space="preserve">46. </w:t>
        </w:r>
        <w:proofErr w:type="gramStart"/>
        <w:r w:rsidR="00225051" w:rsidRPr="00717AA5">
          <w:rPr>
            <w:rStyle w:val="Hyperlink"/>
          </w:rPr>
          <w:t>doi:</w:t>
        </w:r>
        <w:proofErr w:type="gramEnd"/>
        <w:r w:rsidR="00225051" w:rsidRPr="00717AA5">
          <w:rPr>
            <w:rStyle w:val="Hyperlink"/>
          </w:rPr>
          <w:t>10.1177/00030651060540012001</w:t>
        </w:r>
      </w:hyperlink>
    </w:p>
    <w:p w14:paraId="5BD8B275" w14:textId="77777777" w:rsidR="009F5362" w:rsidRDefault="009F5362" w:rsidP="009F5362">
      <w:pPr>
        <w:spacing w:line="240" w:lineRule="auto"/>
        <w:rPr>
          <w:rFonts w:eastAsia="MS Mincho"/>
          <w:b/>
          <w:lang w:eastAsia="ja-JP"/>
        </w:rPr>
      </w:pPr>
      <w:r>
        <w:rPr>
          <w:rFonts w:eastAsia="MS Mincho"/>
          <w:b/>
          <w:lang w:eastAsia="ja-JP"/>
        </w:rPr>
        <w:t xml:space="preserve">URL: </w:t>
      </w:r>
      <w:r w:rsidR="00225051" w:rsidRPr="00225051">
        <w:rPr>
          <w:rFonts w:eastAsia="MS Mincho"/>
          <w:lang w:eastAsia="ja-JP"/>
        </w:rPr>
        <w:t>http://journals.sagepub.com/doi/abs/10.1177/00030651060540012001</w:t>
      </w:r>
      <w:bookmarkStart w:id="1" w:name="_GoBack"/>
      <w:bookmarkEnd w:id="1"/>
    </w:p>
    <w:p w14:paraId="23430FDE" w14:textId="171D15DF" w:rsidR="009F5362" w:rsidRPr="00FF0284" w:rsidRDefault="009F5362" w:rsidP="009F5362">
      <w:pPr>
        <w:spacing w:line="240" w:lineRule="auto"/>
        <w:rPr>
          <w:rFonts w:eastAsia="MS Mincho"/>
          <w:b/>
          <w:lang w:eastAsia="ja-JP"/>
        </w:rPr>
      </w:pPr>
      <w:r w:rsidRPr="00FF0284">
        <w:rPr>
          <w:rFonts w:eastAsia="MS Mincho"/>
          <w:b/>
          <w:lang w:eastAsia="ja-JP"/>
        </w:rPr>
        <w:t xml:space="preserve">Learning Objective: </w:t>
      </w:r>
      <w:r w:rsidR="001D018F">
        <w:rPr>
          <w:rFonts w:eastAsia="MS Mincho"/>
          <w:lang w:eastAsia="ja-JP"/>
        </w:rPr>
        <w:t>1</w:t>
      </w:r>
      <w:r w:rsidR="004D6BC8">
        <w:rPr>
          <w:rFonts w:eastAsia="MS Mincho"/>
          <w:lang w:eastAsia="ja-JP"/>
        </w:rPr>
        <w:t xml:space="preserve"> &amp; </w:t>
      </w:r>
      <w:r w:rsidR="001D018F">
        <w:rPr>
          <w:rFonts w:eastAsia="MS Mincho"/>
          <w:lang w:eastAsia="ja-JP"/>
        </w:rPr>
        <w:t>2</w:t>
      </w:r>
    </w:p>
    <w:p w14:paraId="5EC47790" w14:textId="77777777" w:rsidR="009F5362" w:rsidRPr="001D018F" w:rsidRDefault="009F5362" w:rsidP="009F5362">
      <w:pPr>
        <w:spacing w:line="240" w:lineRule="auto"/>
        <w:rPr>
          <w:rFonts w:eastAsia="MS Mincho"/>
          <w:lang w:eastAsia="ja-JP"/>
        </w:rPr>
      </w:pPr>
      <w:r>
        <w:rPr>
          <w:rFonts w:eastAsia="MS Mincho"/>
          <w:b/>
          <w:lang w:eastAsia="ja-JP"/>
        </w:rPr>
        <w:t xml:space="preserve">Summary: </w:t>
      </w:r>
      <w:r w:rsidR="001D018F">
        <w:rPr>
          <w:rFonts w:eastAsia="MS Mincho"/>
          <w:lang w:eastAsia="ja-JP"/>
        </w:rPr>
        <w:t xml:space="preserve">Abstract: </w:t>
      </w:r>
      <w:r w:rsidR="00494FAC" w:rsidRPr="00494FAC">
        <w:rPr>
          <w:rFonts w:eastAsia="MS Mincho"/>
          <w:lang w:eastAsia="ja-JP"/>
        </w:rPr>
        <w:t>In recent attempts to bring psychoanalysis into greater contact with other sciences, a number of works have explicated neural science concepts and phenomena—affect, memory, consciousness—for the psychoanalyst. These efforts have helped analysts build a more scientific foundation for their theory and practice. A related task remains—namely, to take psychoanalytic concepts and see how they relate to other sciences. The concept of identification has a long history in psychoanalytic theory. It is seen in parent-child interactions, in teaching and mentoring relationships, and in psychoanalysis and psychotherapy. Neuropsychology and evolutionary biology have explored the phylogenetic precursors of identification, while genetics and infant observation provide insights into individual processes of identification. Finally, neuroscience, particularly recent studies of mirror neurons, offers information about the biological mechanisms of imitation and the relationship of imitation to identification. Findings from these sciences are presented in an effort to further the psychoanalytic understanding of identification, especially its biological underpinnings.</w:t>
      </w:r>
    </w:p>
    <w:p w14:paraId="322BA6D4" w14:textId="77777777" w:rsidR="009F5362" w:rsidRPr="00D579B6" w:rsidRDefault="009F5362" w:rsidP="009F5362">
      <w:pPr>
        <w:spacing w:line="240" w:lineRule="auto"/>
        <w:rPr>
          <w:rFonts w:eastAsia="MS Mincho"/>
          <w:lang w:eastAsia="ja-JP"/>
        </w:rPr>
      </w:pPr>
      <w:r w:rsidRPr="00557E5A">
        <w:rPr>
          <w:b/>
        </w:rPr>
        <w:t>Questions to Consider:</w:t>
      </w:r>
      <w:r>
        <w:rPr>
          <w:b/>
        </w:rPr>
        <w:t xml:space="preserve"> </w:t>
      </w:r>
    </w:p>
    <w:p w14:paraId="4FABF2D9" w14:textId="77777777" w:rsidR="009F5362" w:rsidRPr="00557E5A" w:rsidRDefault="00F92721" w:rsidP="00F92721">
      <w:pPr>
        <w:numPr>
          <w:ilvl w:val="0"/>
          <w:numId w:val="1"/>
        </w:numPr>
        <w:spacing w:after="0" w:line="240" w:lineRule="auto"/>
      </w:pPr>
      <w:r>
        <w:t xml:space="preserve">Compare and contrast </w:t>
      </w:r>
      <w:r w:rsidRPr="00F92721">
        <w:t xml:space="preserve">psychoanalysis and cognitive </w:t>
      </w:r>
      <w:commentRangeStart w:id="2"/>
      <w:r w:rsidRPr="00F92721">
        <w:t>science</w:t>
      </w:r>
      <w:commentRangeEnd w:id="2"/>
      <w:r w:rsidR="00EE0385">
        <w:rPr>
          <w:rStyle w:val="CommentReference"/>
        </w:rPr>
        <w:commentReference w:id="2"/>
      </w:r>
      <w:r>
        <w:t xml:space="preserve">. </w:t>
      </w:r>
      <w:r w:rsidR="00EE0385">
        <w:t xml:space="preserve">Cognitive Domain: </w:t>
      </w:r>
    </w:p>
    <w:p w14:paraId="129054E3" w14:textId="762E5F66" w:rsidR="009F5362" w:rsidRDefault="00F92721" w:rsidP="00CF622D">
      <w:pPr>
        <w:numPr>
          <w:ilvl w:val="0"/>
          <w:numId w:val="1"/>
        </w:numPr>
        <w:spacing w:after="0" w:line="240" w:lineRule="auto"/>
      </w:pPr>
      <w:r>
        <w:t xml:space="preserve">In psychoanalytic thinking, the term ______ </w:t>
      </w:r>
      <w:r w:rsidR="00942516">
        <w:t xml:space="preserve">means that </w:t>
      </w:r>
      <w:r>
        <w:t>the focus has been on the apparent fact that representations of objects and object relations are stored in the mind.</w:t>
      </w:r>
      <w:r w:rsidR="00CF622D">
        <w:t xml:space="preserve"> </w:t>
      </w:r>
      <w:r w:rsidR="00CF622D" w:rsidRPr="00CF622D">
        <w:t>Cognitive Domain: Comprehension</w:t>
      </w:r>
    </w:p>
    <w:p w14:paraId="46154B13" w14:textId="6C0EBDB8" w:rsidR="00F92721" w:rsidRDefault="00EE0385" w:rsidP="00F92721">
      <w:pPr>
        <w:pStyle w:val="ListParagraph"/>
        <w:numPr>
          <w:ilvl w:val="0"/>
          <w:numId w:val="4"/>
        </w:numPr>
        <w:spacing w:after="0" w:line="240" w:lineRule="auto"/>
      </w:pPr>
      <w:r>
        <w:t>id</w:t>
      </w:r>
    </w:p>
    <w:p w14:paraId="39EE0419" w14:textId="0C912AD1" w:rsidR="00F92721" w:rsidRDefault="00EE0385" w:rsidP="00F92721">
      <w:pPr>
        <w:pStyle w:val="ListParagraph"/>
        <w:numPr>
          <w:ilvl w:val="0"/>
          <w:numId w:val="4"/>
        </w:numPr>
        <w:spacing w:after="0" w:line="240" w:lineRule="auto"/>
      </w:pPr>
      <w:r>
        <w:t>ego</w:t>
      </w:r>
    </w:p>
    <w:p w14:paraId="7B201802" w14:textId="382447DA" w:rsidR="00F92721" w:rsidRDefault="00EE0385" w:rsidP="00F92721">
      <w:pPr>
        <w:pStyle w:val="ListParagraph"/>
        <w:numPr>
          <w:ilvl w:val="0"/>
          <w:numId w:val="4"/>
        </w:numPr>
        <w:spacing w:after="0" w:line="240" w:lineRule="auto"/>
      </w:pPr>
      <w:r>
        <w:t>transference</w:t>
      </w:r>
    </w:p>
    <w:p w14:paraId="1945F845" w14:textId="0859F9D5" w:rsidR="00F92721" w:rsidRPr="000F2974" w:rsidRDefault="00EE0385" w:rsidP="000F2974">
      <w:pPr>
        <w:pStyle w:val="ListParagraph"/>
        <w:numPr>
          <w:ilvl w:val="0"/>
          <w:numId w:val="4"/>
        </w:numPr>
        <w:spacing w:after="0" w:line="240" w:lineRule="auto"/>
      </w:pPr>
      <w:r>
        <w:rPr>
          <w:b/>
        </w:rPr>
        <w:t>i</w:t>
      </w:r>
      <w:r w:rsidRPr="00F92721">
        <w:rPr>
          <w:b/>
        </w:rPr>
        <w:t>nternalization</w:t>
      </w:r>
      <w:r w:rsidR="00F92721">
        <w:rPr>
          <w:b/>
        </w:rPr>
        <w:t xml:space="preserve"> </w:t>
      </w:r>
    </w:p>
    <w:p w14:paraId="2C522624" w14:textId="5CC944CC" w:rsidR="009F5362" w:rsidRDefault="00503E74" w:rsidP="00CF622D">
      <w:pPr>
        <w:numPr>
          <w:ilvl w:val="0"/>
          <w:numId w:val="1"/>
        </w:numPr>
        <w:spacing w:after="0" w:line="240" w:lineRule="auto"/>
      </w:pPr>
      <w:r>
        <w:t>A new viewpoint on imitative learning and some other types of motor learning, including language, makes use of the recently described phenomenon of ______.</w:t>
      </w:r>
      <w:r w:rsidR="00CF622D">
        <w:t xml:space="preserve"> </w:t>
      </w:r>
      <w:r w:rsidR="00CF622D" w:rsidRPr="00CF622D">
        <w:t>Cognitive Domain: Knowledge</w:t>
      </w:r>
    </w:p>
    <w:p w14:paraId="668DF9F5" w14:textId="070E24D3" w:rsidR="00503E74" w:rsidRPr="00503E74" w:rsidRDefault="00EE0385" w:rsidP="00503E74">
      <w:pPr>
        <w:pStyle w:val="ListParagraph"/>
        <w:numPr>
          <w:ilvl w:val="0"/>
          <w:numId w:val="5"/>
        </w:numPr>
        <w:spacing w:after="0" w:line="240" w:lineRule="auto"/>
        <w:rPr>
          <w:b/>
        </w:rPr>
      </w:pPr>
      <w:r>
        <w:rPr>
          <w:b/>
        </w:rPr>
        <w:t>m</w:t>
      </w:r>
      <w:r w:rsidRPr="00503E74">
        <w:rPr>
          <w:b/>
        </w:rPr>
        <w:t xml:space="preserve">irror </w:t>
      </w:r>
      <w:r w:rsidR="00503E74" w:rsidRPr="00503E74">
        <w:rPr>
          <w:b/>
        </w:rPr>
        <w:t>neurons</w:t>
      </w:r>
      <w:r w:rsidR="00503E74">
        <w:rPr>
          <w:b/>
        </w:rPr>
        <w:t xml:space="preserve"> </w:t>
      </w:r>
    </w:p>
    <w:p w14:paraId="6FBB25C3" w14:textId="44A76F1F" w:rsidR="00503E74" w:rsidRDefault="00EE0385" w:rsidP="00503E74">
      <w:pPr>
        <w:pStyle w:val="ListParagraph"/>
        <w:numPr>
          <w:ilvl w:val="0"/>
          <w:numId w:val="5"/>
        </w:numPr>
        <w:spacing w:after="0" w:line="240" w:lineRule="auto"/>
      </w:pPr>
      <w:r>
        <w:t xml:space="preserve">individual </w:t>
      </w:r>
      <w:r w:rsidR="00503E74">
        <w:t>neurons</w:t>
      </w:r>
    </w:p>
    <w:p w14:paraId="79A48A0B" w14:textId="665EC224" w:rsidR="00503E74" w:rsidRDefault="00EE0385" w:rsidP="00503E74">
      <w:pPr>
        <w:pStyle w:val="ListParagraph"/>
        <w:numPr>
          <w:ilvl w:val="0"/>
          <w:numId w:val="5"/>
        </w:numPr>
        <w:spacing w:after="0" w:line="240" w:lineRule="auto"/>
      </w:pPr>
      <w:r>
        <w:t xml:space="preserve">cortical </w:t>
      </w:r>
      <w:r w:rsidR="00503E74">
        <w:t>readout</w:t>
      </w:r>
    </w:p>
    <w:p w14:paraId="3850D0E4" w14:textId="5C4ABCAA" w:rsidR="00503E74" w:rsidRPr="00557E5A" w:rsidRDefault="00EE0385" w:rsidP="00503E74">
      <w:pPr>
        <w:pStyle w:val="ListParagraph"/>
        <w:numPr>
          <w:ilvl w:val="0"/>
          <w:numId w:val="5"/>
        </w:numPr>
        <w:spacing w:after="0" w:line="240" w:lineRule="auto"/>
      </w:pPr>
      <w:r>
        <w:t xml:space="preserve">premotor </w:t>
      </w:r>
      <w:r w:rsidR="00503E74">
        <w:t>cortex</w:t>
      </w:r>
    </w:p>
    <w:p w14:paraId="0F6A8F47" w14:textId="77777777" w:rsidR="009F5362" w:rsidRDefault="009F5362" w:rsidP="009F5362">
      <w:pPr>
        <w:spacing w:after="0" w:line="240" w:lineRule="auto"/>
        <w:rPr>
          <w:b/>
          <w:color w:val="548DD4"/>
          <w:sz w:val="28"/>
          <w:szCs w:val="26"/>
        </w:rPr>
      </w:pPr>
    </w:p>
    <w:p w14:paraId="06073F1C" w14:textId="0F1AEAEC" w:rsidR="009F5362" w:rsidRDefault="009F5362" w:rsidP="009F5362">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10" w:history="1">
        <w:proofErr w:type="spellStart"/>
        <w:r w:rsidR="00BC5465" w:rsidRPr="00B652FA">
          <w:rPr>
            <w:rStyle w:val="Hyperlink"/>
            <w:rFonts w:eastAsia="MS Mincho"/>
            <w:lang w:eastAsia="ja-JP"/>
          </w:rPr>
          <w:t>Kernberg</w:t>
        </w:r>
        <w:proofErr w:type="spellEnd"/>
        <w:r w:rsidR="00BC5465" w:rsidRPr="00B652FA">
          <w:rPr>
            <w:rStyle w:val="Hyperlink"/>
            <w:rFonts w:eastAsia="MS Mincho"/>
            <w:lang w:eastAsia="ja-JP"/>
          </w:rPr>
          <w:t xml:space="preserve">, O. F., &amp; </w:t>
        </w:r>
        <w:proofErr w:type="spellStart"/>
        <w:r w:rsidR="00BC5465" w:rsidRPr="00B652FA">
          <w:rPr>
            <w:rStyle w:val="Hyperlink"/>
            <w:rFonts w:eastAsia="MS Mincho"/>
            <w:lang w:eastAsia="ja-JP"/>
          </w:rPr>
          <w:t>Michels</w:t>
        </w:r>
        <w:proofErr w:type="spellEnd"/>
        <w:r w:rsidR="00BC5465" w:rsidRPr="00B652FA">
          <w:rPr>
            <w:rStyle w:val="Hyperlink"/>
            <w:rFonts w:eastAsia="MS Mincho"/>
            <w:lang w:eastAsia="ja-JP"/>
          </w:rPr>
          <w:t xml:space="preserve">, R. (2016). </w:t>
        </w:r>
        <w:proofErr w:type="gramStart"/>
        <w:r w:rsidR="00BC5465" w:rsidRPr="00B652FA">
          <w:rPr>
            <w:rStyle w:val="Hyperlink"/>
            <w:rFonts w:eastAsia="MS Mincho"/>
            <w:lang w:eastAsia="ja-JP"/>
          </w:rPr>
          <w:t>Thoughts on the present and future of psychoanalytic education.</w:t>
        </w:r>
        <w:proofErr w:type="gramEnd"/>
        <w:r w:rsidR="00BC5465" w:rsidRPr="00B652FA">
          <w:rPr>
            <w:rStyle w:val="Hyperlink"/>
            <w:rFonts w:eastAsia="MS Mincho"/>
            <w:lang w:eastAsia="ja-JP"/>
          </w:rPr>
          <w:t xml:space="preserve"> </w:t>
        </w:r>
        <w:r w:rsidR="00BC5465" w:rsidRPr="000654B6">
          <w:rPr>
            <w:rStyle w:val="Hyperlink"/>
            <w:i/>
          </w:rPr>
          <w:t>Journal of the American Psychoanalytic Association, 64</w:t>
        </w:r>
        <w:r w:rsidR="00BC5465" w:rsidRPr="00B652FA">
          <w:rPr>
            <w:rStyle w:val="Hyperlink"/>
            <w:rFonts w:eastAsia="MS Mincho"/>
            <w:lang w:eastAsia="ja-JP"/>
          </w:rPr>
          <w:t>(3), 477</w:t>
        </w:r>
        <w:r w:rsidR="006D56D5" w:rsidRPr="00B652FA">
          <w:rPr>
            <w:rStyle w:val="Hyperlink"/>
            <w:rFonts w:eastAsia="MS Mincho"/>
            <w:lang w:eastAsia="ja-JP"/>
          </w:rPr>
          <w:t>–</w:t>
        </w:r>
        <w:r w:rsidR="00BC5465" w:rsidRPr="00B652FA">
          <w:rPr>
            <w:rStyle w:val="Hyperlink"/>
            <w:rFonts w:eastAsia="MS Mincho"/>
            <w:lang w:eastAsia="ja-JP"/>
          </w:rPr>
          <w:t xml:space="preserve">493. </w:t>
        </w:r>
        <w:proofErr w:type="gramStart"/>
        <w:r w:rsidR="00BC5465" w:rsidRPr="00B652FA">
          <w:rPr>
            <w:rStyle w:val="Hyperlink"/>
            <w:rFonts w:eastAsia="MS Mincho"/>
            <w:lang w:eastAsia="ja-JP"/>
          </w:rPr>
          <w:t>doi:</w:t>
        </w:r>
        <w:proofErr w:type="gramEnd"/>
        <w:r w:rsidR="00BC5465" w:rsidRPr="00B652FA">
          <w:rPr>
            <w:rStyle w:val="Hyperlink"/>
            <w:rFonts w:eastAsia="MS Mincho"/>
            <w:lang w:eastAsia="ja-JP"/>
          </w:rPr>
          <w:t>10.1177/0003065116654273</w:t>
        </w:r>
      </w:hyperlink>
    </w:p>
    <w:p w14:paraId="5F0CBE02" w14:textId="77777777" w:rsidR="009F5362" w:rsidRPr="00BC5465" w:rsidRDefault="009F5362" w:rsidP="009F5362">
      <w:pPr>
        <w:spacing w:line="240" w:lineRule="auto"/>
        <w:rPr>
          <w:rFonts w:eastAsia="MS Mincho"/>
          <w:lang w:eastAsia="ja-JP"/>
        </w:rPr>
      </w:pPr>
      <w:r>
        <w:rPr>
          <w:rFonts w:eastAsia="MS Mincho"/>
          <w:b/>
          <w:lang w:eastAsia="ja-JP"/>
        </w:rPr>
        <w:t xml:space="preserve">URL: </w:t>
      </w:r>
      <w:r w:rsidR="00BC5465" w:rsidRPr="00BC5465">
        <w:rPr>
          <w:rFonts w:eastAsia="MS Mincho"/>
          <w:lang w:eastAsia="ja-JP"/>
        </w:rPr>
        <w:t>http://journals.sagepub.com/doi/pdf/10.1177/0003065116654273</w:t>
      </w:r>
    </w:p>
    <w:p w14:paraId="06E22C58" w14:textId="16B31A55" w:rsidR="009F5362" w:rsidRPr="003330C1" w:rsidRDefault="009F5362" w:rsidP="009F5362">
      <w:pPr>
        <w:spacing w:line="240" w:lineRule="auto"/>
        <w:rPr>
          <w:rFonts w:eastAsia="MS Mincho"/>
          <w:lang w:eastAsia="ja-JP"/>
        </w:rPr>
      </w:pPr>
      <w:r w:rsidRPr="00FF0284">
        <w:rPr>
          <w:rFonts w:eastAsia="MS Mincho"/>
          <w:b/>
          <w:lang w:eastAsia="ja-JP"/>
        </w:rPr>
        <w:t xml:space="preserve">Learning Objective: </w:t>
      </w:r>
      <w:r w:rsidR="003330C1">
        <w:rPr>
          <w:rFonts w:eastAsia="MS Mincho"/>
          <w:lang w:eastAsia="ja-JP"/>
        </w:rPr>
        <w:t>1,</w:t>
      </w:r>
      <w:r w:rsidR="006D56D5">
        <w:rPr>
          <w:rFonts w:eastAsia="MS Mincho"/>
          <w:lang w:eastAsia="ja-JP"/>
        </w:rPr>
        <w:t xml:space="preserve"> </w:t>
      </w:r>
      <w:r w:rsidR="003330C1">
        <w:rPr>
          <w:rFonts w:eastAsia="MS Mincho"/>
          <w:lang w:eastAsia="ja-JP"/>
        </w:rPr>
        <w:t>2,</w:t>
      </w:r>
      <w:r w:rsidR="00C34251">
        <w:rPr>
          <w:rFonts w:eastAsia="MS Mincho"/>
          <w:lang w:eastAsia="ja-JP"/>
        </w:rPr>
        <w:t xml:space="preserve"> </w:t>
      </w:r>
      <w:r w:rsidR="006D56D5">
        <w:rPr>
          <w:rFonts w:eastAsia="MS Mincho"/>
          <w:lang w:eastAsia="ja-JP"/>
        </w:rPr>
        <w:t xml:space="preserve">&amp; </w:t>
      </w:r>
      <w:r w:rsidR="003330C1">
        <w:rPr>
          <w:rFonts w:eastAsia="MS Mincho"/>
          <w:lang w:eastAsia="ja-JP"/>
        </w:rPr>
        <w:t>3</w:t>
      </w:r>
    </w:p>
    <w:p w14:paraId="2DCBE8BD" w14:textId="77777777" w:rsidR="009F5362" w:rsidRPr="003330C1" w:rsidRDefault="009F5362" w:rsidP="009F5362">
      <w:pPr>
        <w:spacing w:line="240" w:lineRule="auto"/>
        <w:rPr>
          <w:rFonts w:eastAsia="MS Mincho"/>
          <w:lang w:eastAsia="ja-JP"/>
        </w:rPr>
      </w:pPr>
      <w:r>
        <w:rPr>
          <w:rFonts w:eastAsia="MS Mincho"/>
          <w:b/>
          <w:lang w:eastAsia="ja-JP"/>
        </w:rPr>
        <w:t xml:space="preserve">Summary: </w:t>
      </w:r>
      <w:r w:rsidR="003330C1">
        <w:rPr>
          <w:rFonts w:eastAsia="MS Mincho"/>
          <w:lang w:eastAsia="ja-JP"/>
        </w:rPr>
        <w:t xml:space="preserve">Abstract: </w:t>
      </w:r>
      <w:r w:rsidR="003330C1" w:rsidRPr="003330C1">
        <w:rPr>
          <w:rFonts w:eastAsia="MS Mincho"/>
          <w:lang w:eastAsia="ja-JP"/>
        </w:rPr>
        <w:t xml:space="preserve">This paper originated in a series of dialogues between the authors over a period of approximately one year, focused on present problems (and possible solutions) in psychoanalytic education, internationally but </w:t>
      </w:r>
      <w:r w:rsidR="003330C1" w:rsidRPr="003330C1">
        <w:rPr>
          <w:rFonts w:eastAsia="MS Mincho"/>
          <w:lang w:eastAsia="ja-JP"/>
        </w:rPr>
        <w:lastRenderedPageBreak/>
        <w:t>particularly in the U.S. Both authors have been involved in psychoanalytic education and governance over many years and share a concern with where psychoanalysis presently stands and where it is going. They share the experience of being part of what today is a significant minority of psychoanalysts involved in academic pursuits, thus being situated at the boundary between psychoanalysis and university-based psychiatry as professions. Having been involved in the leadership of both psychoanalytic and psychiatric organizations, they share an interest in organizational theory, an additional joint interest influencing their approach to institutional aspects of psychoanalysis. Despite these commonalities, however, they have been identified as having differently shaded positions and views within psychoanalytic politics: Robert Michels, as relatively conservative regarding controversial issues in psychoanalytic institutional functioning and governance, and Otto Kernberg as inclined toward rapid change regarding these issues (Auchincloss and Michels 2003; Kernberg 2014). This difference determined a dynamic of particular interest in their dialogue: the extent to which mutual respect yet differing viewpoints might issue in an analysis and joint recommendations that might be of interest to the field. In what follows, their achievement in that direction is spelled out in some detail.</w:t>
      </w:r>
    </w:p>
    <w:p w14:paraId="02AC5A0E" w14:textId="77777777" w:rsidR="009F5362" w:rsidRPr="00D579B6" w:rsidRDefault="009F5362" w:rsidP="009F5362">
      <w:pPr>
        <w:spacing w:line="240" w:lineRule="auto"/>
        <w:rPr>
          <w:rFonts w:eastAsia="MS Mincho"/>
          <w:lang w:eastAsia="ja-JP"/>
        </w:rPr>
      </w:pPr>
      <w:r w:rsidRPr="00557E5A">
        <w:rPr>
          <w:b/>
        </w:rPr>
        <w:t>Questions to Consider:</w:t>
      </w:r>
      <w:r>
        <w:rPr>
          <w:b/>
        </w:rPr>
        <w:t xml:space="preserve"> </w:t>
      </w:r>
    </w:p>
    <w:p w14:paraId="290771D3" w14:textId="7005E400" w:rsidR="009F5362" w:rsidRDefault="00C51D67" w:rsidP="00CF622D">
      <w:pPr>
        <w:numPr>
          <w:ilvl w:val="0"/>
          <w:numId w:val="2"/>
        </w:numPr>
        <w:spacing w:after="0" w:line="240" w:lineRule="auto"/>
      </w:pPr>
      <w:r>
        <w:t xml:space="preserve">Historically, psychoanalysis has been </w:t>
      </w:r>
      <w:r w:rsidRPr="00C51D67">
        <w:t>a major scientific enterprise dealing with fundamental</w:t>
      </w:r>
      <w:r>
        <w:t xml:space="preserve"> issues in psychology, particularly the influence of ______</w:t>
      </w:r>
      <w:r w:rsidR="00FA7FF4">
        <w:t xml:space="preserve"> </w:t>
      </w:r>
      <w:r>
        <w:t>on psychological functioning.</w:t>
      </w:r>
      <w:r w:rsidR="00CF622D">
        <w:t xml:space="preserve"> </w:t>
      </w:r>
      <w:r w:rsidR="00CF622D" w:rsidRPr="00CF622D">
        <w:t>Cognitive Domain: Knowledge</w:t>
      </w:r>
    </w:p>
    <w:p w14:paraId="1DA681F9" w14:textId="45828EEB" w:rsidR="00C51D67" w:rsidRDefault="00FA7FF4" w:rsidP="00C51D67">
      <w:pPr>
        <w:pStyle w:val="ListParagraph"/>
        <w:numPr>
          <w:ilvl w:val="0"/>
          <w:numId w:val="6"/>
        </w:numPr>
        <w:spacing w:after="0" w:line="240" w:lineRule="auto"/>
      </w:pPr>
      <w:r>
        <w:t xml:space="preserve">mirror </w:t>
      </w:r>
      <w:r w:rsidR="00C51D67">
        <w:t>neurons</w:t>
      </w:r>
    </w:p>
    <w:p w14:paraId="17D50188" w14:textId="3CB1A3D7" w:rsidR="00C51D67" w:rsidRDefault="00FA7FF4" w:rsidP="00C51D67">
      <w:pPr>
        <w:pStyle w:val="ListParagraph"/>
        <w:numPr>
          <w:ilvl w:val="0"/>
          <w:numId w:val="6"/>
        </w:numPr>
        <w:spacing w:after="0" w:line="240" w:lineRule="auto"/>
      </w:pPr>
      <w:r>
        <w:t xml:space="preserve">neurological </w:t>
      </w:r>
      <w:r w:rsidR="00C51D67">
        <w:t>processes</w:t>
      </w:r>
    </w:p>
    <w:p w14:paraId="61A86A3D" w14:textId="05E73A1D" w:rsidR="00C51D67" w:rsidRDefault="00FA7FF4" w:rsidP="00C51D67">
      <w:pPr>
        <w:pStyle w:val="ListParagraph"/>
        <w:numPr>
          <w:ilvl w:val="0"/>
          <w:numId w:val="6"/>
        </w:numPr>
        <w:spacing w:after="0" w:line="240" w:lineRule="auto"/>
      </w:pPr>
      <w:r>
        <w:t xml:space="preserve">external </w:t>
      </w:r>
      <w:r w:rsidR="00C51D67">
        <w:t>processes</w:t>
      </w:r>
    </w:p>
    <w:p w14:paraId="150089F8" w14:textId="155F9689" w:rsidR="00C51D67" w:rsidRPr="00C51D67" w:rsidRDefault="00FA7FF4" w:rsidP="00C51D67">
      <w:pPr>
        <w:pStyle w:val="ListParagraph"/>
        <w:numPr>
          <w:ilvl w:val="0"/>
          <w:numId w:val="6"/>
        </w:numPr>
        <w:spacing w:after="0" w:line="240" w:lineRule="auto"/>
        <w:rPr>
          <w:b/>
        </w:rPr>
      </w:pPr>
      <w:r>
        <w:rPr>
          <w:b/>
        </w:rPr>
        <w:t>u</w:t>
      </w:r>
      <w:r w:rsidRPr="00C51D67">
        <w:rPr>
          <w:b/>
        </w:rPr>
        <w:t xml:space="preserve">nconscious </w:t>
      </w:r>
      <w:r w:rsidR="00C51D67" w:rsidRPr="00C51D67">
        <w:rPr>
          <w:b/>
        </w:rPr>
        <w:t>processes</w:t>
      </w:r>
    </w:p>
    <w:p w14:paraId="50B9A079" w14:textId="2759A735" w:rsidR="009F5362" w:rsidRDefault="00D73EEA" w:rsidP="00CF622D">
      <w:pPr>
        <w:numPr>
          <w:ilvl w:val="0"/>
          <w:numId w:val="2"/>
        </w:numPr>
        <w:spacing w:after="0" w:line="240" w:lineRule="auto"/>
      </w:pPr>
      <w:r>
        <w:t>Today</w:t>
      </w:r>
      <w:r w:rsidR="00FA7FF4">
        <w:t>,</w:t>
      </w:r>
      <w:r>
        <w:t xml:space="preserve"> the psychoanalytic community is engaged in</w:t>
      </w:r>
      <w:r w:rsidR="00FA7FF4">
        <w:t xml:space="preserve"> </w:t>
      </w:r>
      <w:r>
        <w:t>______ academic pursuits.</w:t>
      </w:r>
      <w:r w:rsidR="00CF622D">
        <w:t xml:space="preserve"> </w:t>
      </w:r>
      <w:r w:rsidR="00CF622D" w:rsidRPr="00CF622D">
        <w:t>Cognitive Domain: Knowledge</w:t>
      </w:r>
    </w:p>
    <w:p w14:paraId="7C4E1054" w14:textId="365B294C" w:rsidR="00D73EEA" w:rsidRDefault="00FA7FF4" w:rsidP="00D73EEA">
      <w:pPr>
        <w:pStyle w:val="ListParagraph"/>
        <w:numPr>
          <w:ilvl w:val="0"/>
          <w:numId w:val="7"/>
        </w:numPr>
        <w:spacing w:after="0" w:line="240" w:lineRule="auto"/>
      </w:pPr>
      <w:r>
        <w:t>expanded</w:t>
      </w:r>
    </w:p>
    <w:p w14:paraId="59D56691" w14:textId="1C5418A7" w:rsidR="00D73EEA" w:rsidRPr="00D73EEA" w:rsidRDefault="00FA7FF4" w:rsidP="00D73EEA">
      <w:pPr>
        <w:pStyle w:val="ListParagraph"/>
        <w:numPr>
          <w:ilvl w:val="0"/>
          <w:numId w:val="7"/>
        </w:numPr>
        <w:spacing w:after="0" w:line="240" w:lineRule="auto"/>
        <w:rPr>
          <w:b/>
        </w:rPr>
      </w:pPr>
      <w:r>
        <w:rPr>
          <w:b/>
        </w:rPr>
        <w:t>l</w:t>
      </w:r>
      <w:r w:rsidRPr="00D73EEA">
        <w:rPr>
          <w:b/>
        </w:rPr>
        <w:t>imited</w:t>
      </w:r>
      <w:r w:rsidR="00D73EEA">
        <w:rPr>
          <w:b/>
        </w:rPr>
        <w:t xml:space="preserve"> </w:t>
      </w:r>
    </w:p>
    <w:p w14:paraId="6ACCB2D9" w14:textId="61427CB5" w:rsidR="00D73EEA" w:rsidRDefault="00FA7FF4" w:rsidP="00D73EEA">
      <w:pPr>
        <w:pStyle w:val="ListParagraph"/>
        <w:numPr>
          <w:ilvl w:val="0"/>
          <w:numId w:val="7"/>
        </w:numPr>
        <w:spacing w:after="0" w:line="240" w:lineRule="auto"/>
      </w:pPr>
      <w:r>
        <w:t>scientific</w:t>
      </w:r>
    </w:p>
    <w:p w14:paraId="49F6176F" w14:textId="4EB714E1" w:rsidR="00D73EEA" w:rsidRPr="00557E5A" w:rsidRDefault="00FA7FF4" w:rsidP="00D73EEA">
      <w:pPr>
        <w:pStyle w:val="ListParagraph"/>
        <w:numPr>
          <w:ilvl w:val="0"/>
          <w:numId w:val="7"/>
        </w:numPr>
        <w:spacing w:after="0" w:line="240" w:lineRule="auto"/>
      </w:pPr>
      <w:r>
        <w:t>numerous</w:t>
      </w:r>
    </w:p>
    <w:p w14:paraId="00EDC6AF" w14:textId="0F17C4BC" w:rsidR="009F5362" w:rsidRDefault="002A008F" w:rsidP="009F5362">
      <w:pPr>
        <w:numPr>
          <w:ilvl w:val="0"/>
          <w:numId w:val="2"/>
        </w:numPr>
        <w:spacing w:after="0" w:line="240" w:lineRule="auto"/>
      </w:pPr>
      <w:r>
        <w:t>Describe the current state of psychoanalytic theory and explain why you believe it is so, and then provide discussion as to how well current culture seems to understand just what psychoanalysis real</w:t>
      </w:r>
      <w:r w:rsidR="00CF622D">
        <w:t>ly</w:t>
      </w:r>
      <w:r>
        <w:t xml:space="preserve"> is.</w:t>
      </w:r>
      <w:r w:rsidR="009F5362" w:rsidRPr="00557E5A">
        <w:t xml:space="preserve"> </w:t>
      </w:r>
      <w:r w:rsidR="00FA7FF4">
        <w:t xml:space="preserve">Cognitive </w:t>
      </w:r>
      <w:commentRangeStart w:id="3"/>
      <w:r w:rsidR="00FA7FF4">
        <w:t>Domain</w:t>
      </w:r>
      <w:commentRangeEnd w:id="3"/>
      <w:r w:rsidR="00FA7FF4">
        <w:rPr>
          <w:rStyle w:val="CommentReference"/>
        </w:rPr>
        <w:commentReference w:id="3"/>
      </w:r>
      <w:r w:rsidR="00FA7FF4">
        <w:t xml:space="preserve">: </w:t>
      </w:r>
    </w:p>
    <w:p w14:paraId="3CEBD462" w14:textId="77777777" w:rsidR="009F5362" w:rsidRPr="00557E5A" w:rsidRDefault="009F5362" w:rsidP="009F5362">
      <w:pPr>
        <w:spacing w:after="0" w:line="240" w:lineRule="auto"/>
        <w:ind w:left="720"/>
      </w:pPr>
    </w:p>
    <w:p w14:paraId="3E3F7EE8" w14:textId="60A8CF82" w:rsidR="009F5362" w:rsidRDefault="009F5362" w:rsidP="009F5362">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1" w:history="1">
        <w:proofErr w:type="spellStart"/>
        <w:r w:rsidR="00032CA9" w:rsidRPr="00B652FA">
          <w:rPr>
            <w:rStyle w:val="Hyperlink"/>
          </w:rPr>
          <w:t>Johanssen</w:t>
        </w:r>
        <w:proofErr w:type="spellEnd"/>
        <w:r w:rsidR="00032CA9" w:rsidRPr="00B652FA">
          <w:rPr>
            <w:rStyle w:val="Hyperlink"/>
          </w:rPr>
          <w:t>, J. (2016). Media research and psychoanalysis: A suggestion.</w:t>
        </w:r>
        <w:r w:rsidR="00032CA9" w:rsidRPr="00B652FA">
          <w:rPr>
            <w:rStyle w:val="Hyperlink"/>
            <w:i/>
            <w:iCs/>
          </w:rPr>
          <w:t xml:space="preserve"> International Communication Gazette, 78</w:t>
        </w:r>
        <w:r w:rsidR="00032CA9" w:rsidRPr="00B652FA">
          <w:rPr>
            <w:rStyle w:val="Hyperlink"/>
          </w:rPr>
          <w:t>(7), 688</w:t>
        </w:r>
        <w:r w:rsidR="00FA7FF4" w:rsidRPr="00B652FA">
          <w:rPr>
            <w:rStyle w:val="Hyperlink"/>
          </w:rPr>
          <w:t>–</w:t>
        </w:r>
        <w:r w:rsidR="00032CA9" w:rsidRPr="00B652FA">
          <w:rPr>
            <w:rStyle w:val="Hyperlink"/>
          </w:rPr>
          <w:t xml:space="preserve">693. </w:t>
        </w:r>
        <w:proofErr w:type="gramStart"/>
        <w:r w:rsidR="00032CA9" w:rsidRPr="00B652FA">
          <w:rPr>
            <w:rStyle w:val="Hyperlink"/>
          </w:rPr>
          <w:t>doi:</w:t>
        </w:r>
        <w:proofErr w:type="gramEnd"/>
        <w:r w:rsidR="00032CA9" w:rsidRPr="00B652FA">
          <w:rPr>
            <w:rStyle w:val="Hyperlink"/>
          </w:rPr>
          <w:t>10.1177/1748048516655730.</w:t>
        </w:r>
      </w:hyperlink>
    </w:p>
    <w:p w14:paraId="24F45E47" w14:textId="77777777" w:rsidR="009F5362" w:rsidRPr="00986EEE" w:rsidRDefault="009F5362" w:rsidP="009F5362">
      <w:pPr>
        <w:spacing w:line="240" w:lineRule="auto"/>
        <w:rPr>
          <w:rFonts w:eastAsia="MS Mincho"/>
          <w:lang w:eastAsia="ja-JP"/>
        </w:rPr>
      </w:pPr>
      <w:r>
        <w:rPr>
          <w:rFonts w:eastAsia="MS Mincho"/>
          <w:b/>
          <w:lang w:eastAsia="ja-JP"/>
        </w:rPr>
        <w:t xml:space="preserve">URL: </w:t>
      </w:r>
      <w:r w:rsidR="00986EEE" w:rsidRPr="00986EEE">
        <w:rPr>
          <w:rFonts w:eastAsia="MS Mincho"/>
          <w:lang w:eastAsia="ja-JP"/>
        </w:rPr>
        <w:t>http://journals.sagepub.com/doi/full/10.1177/1748048516655730</w:t>
      </w:r>
    </w:p>
    <w:p w14:paraId="4DD19505" w14:textId="393700EF" w:rsidR="009F5362" w:rsidRPr="00772212" w:rsidRDefault="009F5362" w:rsidP="009F5362">
      <w:pPr>
        <w:spacing w:line="240" w:lineRule="auto"/>
        <w:rPr>
          <w:rFonts w:eastAsia="MS Mincho"/>
          <w:lang w:eastAsia="ja-JP"/>
        </w:rPr>
      </w:pPr>
      <w:r w:rsidRPr="00FF0284">
        <w:rPr>
          <w:rFonts w:eastAsia="MS Mincho"/>
          <w:b/>
          <w:lang w:eastAsia="ja-JP"/>
        </w:rPr>
        <w:t xml:space="preserve">Learning Objective: </w:t>
      </w:r>
      <w:r w:rsidR="00772212">
        <w:rPr>
          <w:rFonts w:eastAsia="MS Mincho"/>
          <w:lang w:eastAsia="ja-JP"/>
        </w:rPr>
        <w:t>1</w:t>
      </w:r>
      <w:r w:rsidR="00FA7FF4">
        <w:rPr>
          <w:rFonts w:eastAsia="MS Mincho"/>
          <w:lang w:eastAsia="ja-JP"/>
        </w:rPr>
        <w:t xml:space="preserve"> &amp; </w:t>
      </w:r>
      <w:r w:rsidR="00772212">
        <w:rPr>
          <w:rFonts w:eastAsia="MS Mincho"/>
          <w:lang w:eastAsia="ja-JP"/>
        </w:rPr>
        <w:t>2</w:t>
      </w:r>
    </w:p>
    <w:p w14:paraId="7C4EC8BD" w14:textId="2CBF339A" w:rsidR="009F5362" w:rsidRPr="00772212" w:rsidRDefault="009F5362" w:rsidP="009F5362">
      <w:pPr>
        <w:spacing w:line="240" w:lineRule="auto"/>
        <w:rPr>
          <w:rFonts w:eastAsia="MS Mincho"/>
          <w:lang w:eastAsia="ja-JP"/>
        </w:rPr>
      </w:pPr>
      <w:r>
        <w:rPr>
          <w:rFonts w:eastAsia="MS Mincho"/>
          <w:b/>
          <w:lang w:eastAsia="ja-JP"/>
        </w:rPr>
        <w:t xml:space="preserve">Summary: </w:t>
      </w:r>
      <w:r w:rsidR="00772212">
        <w:rPr>
          <w:rFonts w:eastAsia="MS Mincho"/>
          <w:lang w:eastAsia="ja-JP"/>
        </w:rPr>
        <w:t xml:space="preserve">Abstract: </w:t>
      </w:r>
      <w:r w:rsidR="00C9654D" w:rsidRPr="00C9654D">
        <w:rPr>
          <w:rFonts w:eastAsia="MS Mincho"/>
          <w:lang w:eastAsia="ja-JP"/>
        </w:rPr>
        <w:t>This short commentary outlines psychoanalysis as a theory and method and its potential value to media research. Following Dahlgren, it is suggested that psychoanalysis may enrich the field because it may offer a complex theory of the human subject, as well as methodological means of doing justice to the richness, ambivalence and contradictions of human experience in relation to media. The psychoanalytic technique of free association and how it has been adapted in social research is suggested as a means to open up subjective modes of expression and thinking</w:t>
      </w:r>
      <w:r w:rsidR="007A7DDB">
        <w:rPr>
          <w:rFonts w:eastAsia="MS Mincho"/>
          <w:lang w:eastAsia="ja-JP"/>
        </w:rPr>
        <w:t>—</w:t>
      </w:r>
      <w:r w:rsidR="00C9654D" w:rsidRPr="00C9654D">
        <w:rPr>
          <w:rFonts w:eastAsia="MS Mincho"/>
          <w:lang w:eastAsia="ja-JP"/>
        </w:rPr>
        <w:t>in researchers and research participants alike</w:t>
      </w:r>
      <w:r w:rsidR="007A7DDB">
        <w:rPr>
          <w:rFonts w:eastAsia="MS Mincho"/>
          <w:lang w:eastAsia="ja-JP"/>
        </w:rPr>
        <w:t>—</w:t>
      </w:r>
      <w:r w:rsidR="00C9654D" w:rsidRPr="00C9654D">
        <w:rPr>
          <w:rFonts w:eastAsia="MS Mincho"/>
          <w:lang w:eastAsia="ja-JP"/>
        </w:rPr>
        <w:t>that lie beyond rationality and conscious agency.</w:t>
      </w:r>
    </w:p>
    <w:p w14:paraId="7577F863" w14:textId="77777777" w:rsidR="009F5362" w:rsidRPr="00D579B6" w:rsidRDefault="009F5362" w:rsidP="009F5362">
      <w:pPr>
        <w:spacing w:line="240" w:lineRule="auto"/>
        <w:rPr>
          <w:rFonts w:eastAsia="MS Mincho"/>
          <w:lang w:eastAsia="ja-JP"/>
        </w:rPr>
      </w:pPr>
      <w:r w:rsidRPr="00557E5A">
        <w:rPr>
          <w:b/>
        </w:rPr>
        <w:t>Questions to Consider:</w:t>
      </w:r>
      <w:r>
        <w:rPr>
          <w:b/>
        </w:rPr>
        <w:t xml:space="preserve"> </w:t>
      </w:r>
    </w:p>
    <w:p w14:paraId="1680E661" w14:textId="1FBCA7C7" w:rsidR="009F5362" w:rsidRDefault="00D21D5A" w:rsidP="002E033C">
      <w:pPr>
        <w:numPr>
          <w:ilvl w:val="0"/>
          <w:numId w:val="3"/>
        </w:numPr>
        <w:spacing w:after="0" w:line="240" w:lineRule="auto"/>
      </w:pPr>
      <w:r w:rsidRPr="00D21D5A">
        <w:t xml:space="preserve">To define it, psychoanalysis, then, is the study of personality and behavior determined by </w:t>
      </w:r>
      <w:r>
        <w:t>______</w:t>
      </w:r>
      <w:r w:rsidRPr="00D21D5A">
        <w:t xml:space="preserve"> connected with experiences as a child.</w:t>
      </w:r>
      <w:r w:rsidR="002E033C">
        <w:t xml:space="preserve"> </w:t>
      </w:r>
      <w:r w:rsidR="002E033C" w:rsidRPr="002E033C">
        <w:t>Cognitive Domain: Knowledge</w:t>
      </w:r>
    </w:p>
    <w:p w14:paraId="6A12C6D1" w14:textId="237D40E1" w:rsidR="00D21D5A" w:rsidRDefault="007A7DDB" w:rsidP="00D21D5A">
      <w:pPr>
        <w:pStyle w:val="ListParagraph"/>
        <w:numPr>
          <w:ilvl w:val="0"/>
          <w:numId w:val="8"/>
        </w:numPr>
        <w:spacing w:after="0" w:line="240" w:lineRule="auto"/>
      </w:pPr>
      <w:r>
        <w:t>dreams</w:t>
      </w:r>
    </w:p>
    <w:p w14:paraId="6D6226E0" w14:textId="172ECB70" w:rsidR="00D21D5A" w:rsidRDefault="007A7DDB" w:rsidP="00D21D5A">
      <w:pPr>
        <w:pStyle w:val="ListParagraph"/>
        <w:numPr>
          <w:ilvl w:val="0"/>
          <w:numId w:val="8"/>
        </w:numPr>
        <w:spacing w:after="0" w:line="240" w:lineRule="auto"/>
      </w:pPr>
      <w:r>
        <w:t>memories</w:t>
      </w:r>
    </w:p>
    <w:p w14:paraId="697A4F3E" w14:textId="7C5D42EF" w:rsidR="00D21D5A" w:rsidRPr="00D21D5A" w:rsidRDefault="007A7DDB" w:rsidP="00D21D5A">
      <w:pPr>
        <w:pStyle w:val="ListParagraph"/>
        <w:numPr>
          <w:ilvl w:val="0"/>
          <w:numId w:val="8"/>
        </w:numPr>
        <w:spacing w:after="0" w:line="240" w:lineRule="auto"/>
        <w:rPr>
          <w:b/>
        </w:rPr>
      </w:pPr>
      <w:r>
        <w:rPr>
          <w:b/>
        </w:rPr>
        <w:t>c</w:t>
      </w:r>
      <w:r w:rsidRPr="00D21D5A">
        <w:rPr>
          <w:b/>
        </w:rPr>
        <w:t>onflict</w:t>
      </w:r>
      <w:r w:rsidR="00D21D5A">
        <w:rPr>
          <w:b/>
        </w:rPr>
        <w:t xml:space="preserve"> </w:t>
      </w:r>
    </w:p>
    <w:p w14:paraId="143EDEB5" w14:textId="20DDD824" w:rsidR="00D21D5A" w:rsidRPr="00557E5A" w:rsidRDefault="007A7DDB" w:rsidP="00D21D5A">
      <w:pPr>
        <w:pStyle w:val="ListParagraph"/>
        <w:numPr>
          <w:ilvl w:val="0"/>
          <w:numId w:val="8"/>
        </w:numPr>
        <w:spacing w:after="0" w:line="240" w:lineRule="auto"/>
      </w:pPr>
      <w:r>
        <w:t>trauma</w:t>
      </w:r>
    </w:p>
    <w:p w14:paraId="4AF28FC8" w14:textId="099C5228" w:rsidR="009F5362" w:rsidRDefault="00566398" w:rsidP="002E033C">
      <w:pPr>
        <w:numPr>
          <w:ilvl w:val="0"/>
          <w:numId w:val="3"/>
        </w:numPr>
        <w:spacing w:after="0" w:line="240" w:lineRule="auto"/>
      </w:pPr>
      <w:r>
        <w:lastRenderedPageBreak/>
        <w:t xml:space="preserve">The authors </w:t>
      </w:r>
      <w:r w:rsidRPr="00566398">
        <w:t xml:space="preserve">say that psychoanalysis offers a language with which to decode or decipher how a participant might really </w:t>
      </w:r>
      <w:r w:rsidR="007A7DDB">
        <w:t>“</w:t>
      </w:r>
      <w:r w:rsidR="007A7DDB" w:rsidRPr="00566398">
        <w:t>tick</w:t>
      </w:r>
      <w:r w:rsidR="007A7DDB">
        <w:t>”</w:t>
      </w:r>
      <w:r w:rsidR="007A7DDB" w:rsidRPr="00566398">
        <w:t xml:space="preserve"> </w:t>
      </w:r>
      <w:r w:rsidRPr="00566398">
        <w:t xml:space="preserve">or claiming to know something that the participant is not aware </w:t>
      </w:r>
      <w:commentRangeStart w:id="4"/>
      <w:r w:rsidRPr="00566398">
        <w:t>of</w:t>
      </w:r>
      <w:commentRangeEnd w:id="4"/>
      <w:r w:rsidR="007A7DDB">
        <w:rPr>
          <w:rStyle w:val="CommentReference"/>
        </w:rPr>
        <w:commentReference w:id="4"/>
      </w:r>
      <w:r w:rsidRPr="00566398">
        <w:t>.</w:t>
      </w:r>
      <w:r w:rsidR="002E033C">
        <w:t xml:space="preserve"> </w:t>
      </w:r>
      <w:r w:rsidR="002E033C" w:rsidRPr="002E033C">
        <w:t xml:space="preserve">Cognitive </w:t>
      </w:r>
      <w:commentRangeStart w:id="5"/>
      <w:r w:rsidR="002E033C" w:rsidRPr="002E033C">
        <w:t>Domain</w:t>
      </w:r>
      <w:commentRangeEnd w:id="5"/>
      <w:r w:rsidR="002E033C">
        <w:rPr>
          <w:rStyle w:val="CommentReference"/>
        </w:rPr>
        <w:commentReference w:id="5"/>
      </w:r>
      <w:r w:rsidR="002E033C" w:rsidRPr="002E033C">
        <w:t>:</w:t>
      </w:r>
      <w:r w:rsidR="002E033C">
        <w:t xml:space="preserve"> </w:t>
      </w:r>
    </w:p>
    <w:p w14:paraId="5682D72D" w14:textId="77777777" w:rsidR="00566398" w:rsidRDefault="00566398" w:rsidP="000654B6">
      <w:pPr>
        <w:spacing w:after="0" w:line="240" w:lineRule="auto"/>
        <w:ind w:left="360"/>
      </w:pPr>
      <w:r>
        <w:t>True</w:t>
      </w:r>
    </w:p>
    <w:p w14:paraId="7485CC49" w14:textId="26699AAD" w:rsidR="00566398" w:rsidRPr="000654B6" w:rsidRDefault="00566398" w:rsidP="000654B6">
      <w:pPr>
        <w:spacing w:after="0" w:line="240" w:lineRule="auto"/>
        <w:ind w:left="360"/>
      </w:pPr>
      <w:r>
        <w:rPr>
          <w:b/>
        </w:rPr>
        <w:t>False</w:t>
      </w:r>
      <w:r w:rsidR="007A7DDB">
        <w:rPr>
          <w:b/>
        </w:rPr>
        <w:t xml:space="preserve"> </w:t>
      </w:r>
    </w:p>
    <w:p w14:paraId="4BFAFEC9" w14:textId="4D087A22" w:rsidR="009F5362" w:rsidRPr="00557E5A" w:rsidRDefault="00D7206B" w:rsidP="00D7206B">
      <w:pPr>
        <w:numPr>
          <w:ilvl w:val="0"/>
          <w:numId w:val="3"/>
        </w:numPr>
        <w:spacing w:after="0" w:line="240" w:lineRule="auto"/>
      </w:pPr>
      <w:r>
        <w:t xml:space="preserve">Explain why </w:t>
      </w:r>
      <w:r w:rsidRPr="00D7206B">
        <w:t>Sigmund Freud encouraged his patients to freely associate</w:t>
      </w:r>
      <w:r>
        <w:t>. What did he hope to accomplish and why?</w:t>
      </w:r>
      <w:r w:rsidR="00016537">
        <w:t xml:space="preserve"> Explain your position as to whether or not this helps understand one’s personality. </w:t>
      </w:r>
      <w:r w:rsidR="007A7DDB">
        <w:t xml:space="preserve">Cognitive Domain: </w:t>
      </w:r>
    </w:p>
    <w:p w14:paraId="52370F56" w14:textId="77777777" w:rsidR="00C93002" w:rsidRDefault="00C93002"/>
    <w:sectPr w:rsidR="00C93002" w:rsidSect="00BE73B9">
      <w:headerReference w:type="default" r:id="rId12"/>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D. Wainwright" w:date="2017-02-22T10:44:00Z" w:initials="D">
    <w:p w14:paraId="1A59330D" w14:textId="77777777" w:rsidR="00EE0385" w:rsidRDefault="00EE0385">
      <w:pPr>
        <w:pStyle w:val="CommentText"/>
      </w:pPr>
      <w:r>
        <w:rPr>
          <w:rStyle w:val="CommentReference"/>
        </w:rPr>
        <w:annotationRef/>
      </w:r>
      <w:r>
        <w:t>Cognitive domain is missing.</w:t>
      </w:r>
    </w:p>
  </w:comment>
  <w:comment w:id="3" w:author="D. Wainwright" w:date="2017-02-22T10:53:00Z" w:initials="D">
    <w:p w14:paraId="148CCE43" w14:textId="1CF7F564" w:rsidR="00FA7FF4" w:rsidRDefault="00FA7FF4">
      <w:pPr>
        <w:pStyle w:val="CommentText"/>
      </w:pPr>
      <w:r>
        <w:rPr>
          <w:rStyle w:val="CommentReference"/>
        </w:rPr>
        <w:annotationRef/>
      </w:r>
      <w:r>
        <w:t>Cognitive domain is missing.</w:t>
      </w:r>
    </w:p>
  </w:comment>
  <w:comment w:id="4" w:author="D. Wainwright" w:date="2017-02-22T10:57:00Z" w:initials="D">
    <w:p w14:paraId="54B4C2C3" w14:textId="6CB49033" w:rsidR="007A7DDB" w:rsidRDefault="007A7DDB">
      <w:pPr>
        <w:pStyle w:val="CommentText"/>
      </w:pPr>
      <w:r>
        <w:rPr>
          <w:rStyle w:val="CommentReference"/>
        </w:rPr>
        <w:annotationRef/>
      </w:r>
      <w:r>
        <w:t>Cognitive domain missing here and for the next question.</w:t>
      </w:r>
    </w:p>
  </w:comment>
  <w:comment w:id="5" w:author="D. Wainwright" w:date="2017-02-23T12:11:00Z" w:initials="D">
    <w:p w14:paraId="1FAB8182" w14:textId="77106FE1" w:rsidR="002E033C" w:rsidRDefault="002E033C">
      <w:pPr>
        <w:pStyle w:val="CommentText"/>
      </w:pPr>
      <w:r>
        <w:rPr>
          <w:rStyle w:val="CommentReference"/>
        </w:rPr>
        <w:annotationRef/>
      </w:r>
      <w:r>
        <w:t>Missing.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59330D" w15:done="0"/>
  <w15:commentEx w15:paraId="148CCE43" w15:done="0"/>
  <w15:commentEx w15:paraId="54B4C2C3" w15:done="0"/>
  <w15:commentEx w15:paraId="1FAB818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C9F16B" w14:textId="77777777" w:rsidR="00A876EF" w:rsidRDefault="00A876EF" w:rsidP="00F7483C">
      <w:pPr>
        <w:spacing w:after="0" w:line="240" w:lineRule="auto"/>
      </w:pPr>
      <w:r>
        <w:separator/>
      </w:r>
    </w:p>
  </w:endnote>
  <w:endnote w:type="continuationSeparator" w:id="0">
    <w:p w14:paraId="12DA8F2C" w14:textId="77777777" w:rsidR="00A876EF" w:rsidRDefault="00A876EF" w:rsidP="00F74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59BB9" w14:textId="77777777" w:rsidR="00A876EF" w:rsidRDefault="00A876EF" w:rsidP="00F7483C">
      <w:pPr>
        <w:spacing w:after="0" w:line="240" w:lineRule="auto"/>
      </w:pPr>
      <w:r>
        <w:separator/>
      </w:r>
    </w:p>
  </w:footnote>
  <w:footnote w:type="continuationSeparator" w:id="0">
    <w:p w14:paraId="54570E34" w14:textId="77777777" w:rsidR="00A876EF" w:rsidRDefault="00A876EF" w:rsidP="00F748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0D041" w14:textId="77777777" w:rsidR="00F7483C" w:rsidRPr="00F7483C" w:rsidRDefault="00F7483C" w:rsidP="00F7483C">
    <w:pPr>
      <w:tabs>
        <w:tab w:val="center" w:pos="4680"/>
        <w:tab w:val="right" w:pos="9360"/>
      </w:tabs>
      <w:spacing w:after="0" w:line="240" w:lineRule="auto"/>
      <w:jc w:val="right"/>
    </w:pPr>
    <w:r w:rsidRPr="00F7483C">
      <w:t>Instructor Resource</w:t>
    </w:r>
  </w:p>
  <w:p w14:paraId="16020417" w14:textId="77777777" w:rsidR="00F7483C" w:rsidRPr="00F7483C" w:rsidRDefault="00F7483C" w:rsidP="00F7483C">
    <w:pPr>
      <w:tabs>
        <w:tab w:val="center" w:pos="4680"/>
        <w:tab w:val="right" w:pos="9360"/>
      </w:tabs>
      <w:spacing w:after="0" w:line="240" w:lineRule="auto"/>
      <w:jc w:val="right"/>
    </w:pPr>
    <w:r w:rsidRPr="00F7483C">
      <w:t xml:space="preserve">Shiraev, </w:t>
    </w:r>
    <w:r w:rsidRPr="00F7483C">
      <w:rPr>
        <w:i/>
      </w:rPr>
      <w:t>Personality Theories</w:t>
    </w:r>
  </w:p>
  <w:p w14:paraId="66639BDA" w14:textId="77777777" w:rsidR="00F7483C" w:rsidRDefault="00F7483C" w:rsidP="000654B6">
    <w:pPr>
      <w:pStyle w:val="Header"/>
      <w:jc w:val="right"/>
    </w:pPr>
    <w:r w:rsidRPr="00F7483C">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34DC6"/>
    <w:multiLevelType w:val="hybridMultilevel"/>
    <w:tmpl w:val="4552E788"/>
    <w:lvl w:ilvl="0" w:tplc="95E63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B00138"/>
    <w:multiLevelType w:val="hybridMultilevel"/>
    <w:tmpl w:val="B8C04094"/>
    <w:lvl w:ilvl="0" w:tplc="FAF2D3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F219E7"/>
    <w:multiLevelType w:val="hybridMultilevel"/>
    <w:tmpl w:val="7F4605F8"/>
    <w:lvl w:ilvl="0" w:tplc="09740E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466011"/>
    <w:multiLevelType w:val="hybridMultilevel"/>
    <w:tmpl w:val="29005302"/>
    <w:lvl w:ilvl="0" w:tplc="85FA42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EF3A1B"/>
    <w:multiLevelType w:val="hybridMultilevel"/>
    <w:tmpl w:val="2D14B5CA"/>
    <w:lvl w:ilvl="0" w:tplc="0AC469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4"/>
  </w:num>
  <w:num w:numId="6">
    <w:abstractNumId w:val="2"/>
  </w:num>
  <w:num w:numId="7">
    <w:abstractNumId w:val="1"/>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362"/>
    <w:rsid w:val="00016537"/>
    <w:rsid w:val="00032CA9"/>
    <w:rsid w:val="000654B6"/>
    <w:rsid w:val="000F2974"/>
    <w:rsid w:val="001D018F"/>
    <w:rsid w:val="00225051"/>
    <w:rsid w:val="002A008F"/>
    <w:rsid w:val="002E033C"/>
    <w:rsid w:val="003330C1"/>
    <w:rsid w:val="00382198"/>
    <w:rsid w:val="00430FF1"/>
    <w:rsid w:val="00494FAC"/>
    <w:rsid w:val="004D6BC8"/>
    <w:rsid w:val="00503E74"/>
    <w:rsid w:val="00566398"/>
    <w:rsid w:val="0069452B"/>
    <w:rsid w:val="006D56D5"/>
    <w:rsid w:val="00717AA5"/>
    <w:rsid w:val="00772212"/>
    <w:rsid w:val="007A7DDB"/>
    <w:rsid w:val="00942516"/>
    <w:rsid w:val="00986EEE"/>
    <w:rsid w:val="009F5362"/>
    <w:rsid w:val="009F5699"/>
    <w:rsid w:val="00A67A9C"/>
    <w:rsid w:val="00A876EF"/>
    <w:rsid w:val="00A95D3E"/>
    <w:rsid w:val="00B652FA"/>
    <w:rsid w:val="00BC5465"/>
    <w:rsid w:val="00C038F5"/>
    <w:rsid w:val="00C34251"/>
    <w:rsid w:val="00C51D67"/>
    <w:rsid w:val="00C93002"/>
    <w:rsid w:val="00C9654D"/>
    <w:rsid w:val="00CF622D"/>
    <w:rsid w:val="00D21D5A"/>
    <w:rsid w:val="00D7206B"/>
    <w:rsid w:val="00D73EEA"/>
    <w:rsid w:val="00DB1E91"/>
    <w:rsid w:val="00EE0385"/>
    <w:rsid w:val="00F3188F"/>
    <w:rsid w:val="00F7483C"/>
    <w:rsid w:val="00F92721"/>
    <w:rsid w:val="00FA33F7"/>
    <w:rsid w:val="00FA7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0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362"/>
    <w:pPr>
      <w:spacing w:after="200" w:line="276" w:lineRule="auto"/>
    </w:pPr>
  </w:style>
  <w:style w:type="paragraph" w:styleId="Heading1">
    <w:name w:val="heading 1"/>
    <w:basedOn w:val="Normal"/>
    <w:next w:val="Normal"/>
    <w:link w:val="Heading1Char"/>
    <w:uiPriority w:val="9"/>
    <w:qFormat/>
    <w:rsid w:val="009F536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5362"/>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F92721"/>
    <w:pPr>
      <w:ind w:left="720"/>
      <w:contextualSpacing/>
    </w:pPr>
  </w:style>
  <w:style w:type="paragraph" w:styleId="Header">
    <w:name w:val="header"/>
    <w:basedOn w:val="Normal"/>
    <w:link w:val="HeaderChar"/>
    <w:uiPriority w:val="99"/>
    <w:unhideWhenUsed/>
    <w:rsid w:val="00F748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483C"/>
  </w:style>
  <w:style w:type="paragraph" w:styleId="Footer">
    <w:name w:val="footer"/>
    <w:basedOn w:val="Normal"/>
    <w:link w:val="FooterChar"/>
    <w:uiPriority w:val="99"/>
    <w:unhideWhenUsed/>
    <w:rsid w:val="00F748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483C"/>
  </w:style>
  <w:style w:type="paragraph" w:styleId="BalloonText">
    <w:name w:val="Balloon Text"/>
    <w:basedOn w:val="Normal"/>
    <w:link w:val="BalloonTextChar"/>
    <w:uiPriority w:val="99"/>
    <w:semiHidden/>
    <w:unhideWhenUsed/>
    <w:rsid w:val="00F748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83C"/>
    <w:rPr>
      <w:rFonts w:ascii="Segoe UI" w:hAnsi="Segoe UI" w:cs="Segoe UI"/>
      <w:sz w:val="18"/>
      <w:szCs w:val="18"/>
    </w:rPr>
  </w:style>
  <w:style w:type="paragraph" w:styleId="Title">
    <w:name w:val="Title"/>
    <w:basedOn w:val="Normal"/>
    <w:next w:val="Normal"/>
    <w:link w:val="TitleChar"/>
    <w:uiPriority w:val="10"/>
    <w:qFormat/>
    <w:rsid w:val="00F7483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483C"/>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EE0385"/>
    <w:rPr>
      <w:sz w:val="16"/>
      <w:szCs w:val="16"/>
    </w:rPr>
  </w:style>
  <w:style w:type="paragraph" w:styleId="CommentText">
    <w:name w:val="annotation text"/>
    <w:basedOn w:val="Normal"/>
    <w:link w:val="CommentTextChar"/>
    <w:uiPriority w:val="99"/>
    <w:semiHidden/>
    <w:unhideWhenUsed/>
    <w:rsid w:val="00EE0385"/>
    <w:pPr>
      <w:spacing w:line="240" w:lineRule="auto"/>
    </w:pPr>
    <w:rPr>
      <w:sz w:val="20"/>
      <w:szCs w:val="20"/>
    </w:rPr>
  </w:style>
  <w:style w:type="character" w:customStyle="1" w:styleId="CommentTextChar">
    <w:name w:val="Comment Text Char"/>
    <w:basedOn w:val="DefaultParagraphFont"/>
    <w:link w:val="CommentText"/>
    <w:uiPriority w:val="99"/>
    <w:semiHidden/>
    <w:rsid w:val="00EE0385"/>
    <w:rPr>
      <w:sz w:val="20"/>
      <w:szCs w:val="20"/>
    </w:rPr>
  </w:style>
  <w:style w:type="paragraph" w:styleId="CommentSubject">
    <w:name w:val="annotation subject"/>
    <w:basedOn w:val="CommentText"/>
    <w:next w:val="CommentText"/>
    <w:link w:val="CommentSubjectChar"/>
    <w:uiPriority w:val="99"/>
    <w:semiHidden/>
    <w:unhideWhenUsed/>
    <w:rsid w:val="00EE0385"/>
    <w:rPr>
      <w:b/>
      <w:bCs/>
    </w:rPr>
  </w:style>
  <w:style w:type="character" w:customStyle="1" w:styleId="CommentSubjectChar">
    <w:name w:val="Comment Subject Char"/>
    <w:basedOn w:val="CommentTextChar"/>
    <w:link w:val="CommentSubject"/>
    <w:uiPriority w:val="99"/>
    <w:semiHidden/>
    <w:rsid w:val="00EE0385"/>
    <w:rPr>
      <w:b/>
      <w:bCs/>
      <w:sz w:val="20"/>
      <w:szCs w:val="20"/>
    </w:rPr>
  </w:style>
  <w:style w:type="character" w:styleId="Hyperlink">
    <w:name w:val="Hyperlink"/>
    <w:basedOn w:val="DefaultParagraphFont"/>
    <w:uiPriority w:val="99"/>
    <w:unhideWhenUsed/>
    <w:rsid w:val="00717AA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362"/>
    <w:pPr>
      <w:spacing w:after="200" w:line="276" w:lineRule="auto"/>
    </w:pPr>
  </w:style>
  <w:style w:type="paragraph" w:styleId="Heading1">
    <w:name w:val="heading 1"/>
    <w:basedOn w:val="Normal"/>
    <w:next w:val="Normal"/>
    <w:link w:val="Heading1Char"/>
    <w:uiPriority w:val="9"/>
    <w:qFormat/>
    <w:rsid w:val="009F536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5362"/>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F92721"/>
    <w:pPr>
      <w:ind w:left="720"/>
      <w:contextualSpacing/>
    </w:pPr>
  </w:style>
  <w:style w:type="paragraph" w:styleId="Header">
    <w:name w:val="header"/>
    <w:basedOn w:val="Normal"/>
    <w:link w:val="HeaderChar"/>
    <w:uiPriority w:val="99"/>
    <w:unhideWhenUsed/>
    <w:rsid w:val="00F748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483C"/>
  </w:style>
  <w:style w:type="paragraph" w:styleId="Footer">
    <w:name w:val="footer"/>
    <w:basedOn w:val="Normal"/>
    <w:link w:val="FooterChar"/>
    <w:uiPriority w:val="99"/>
    <w:unhideWhenUsed/>
    <w:rsid w:val="00F748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483C"/>
  </w:style>
  <w:style w:type="paragraph" w:styleId="BalloonText">
    <w:name w:val="Balloon Text"/>
    <w:basedOn w:val="Normal"/>
    <w:link w:val="BalloonTextChar"/>
    <w:uiPriority w:val="99"/>
    <w:semiHidden/>
    <w:unhideWhenUsed/>
    <w:rsid w:val="00F748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83C"/>
    <w:rPr>
      <w:rFonts w:ascii="Segoe UI" w:hAnsi="Segoe UI" w:cs="Segoe UI"/>
      <w:sz w:val="18"/>
      <w:szCs w:val="18"/>
    </w:rPr>
  </w:style>
  <w:style w:type="paragraph" w:styleId="Title">
    <w:name w:val="Title"/>
    <w:basedOn w:val="Normal"/>
    <w:next w:val="Normal"/>
    <w:link w:val="TitleChar"/>
    <w:uiPriority w:val="10"/>
    <w:qFormat/>
    <w:rsid w:val="00F7483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483C"/>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EE0385"/>
    <w:rPr>
      <w:sz w:val="16"/>
      <w:szCs w:val="16"/>
    </w:rPr>
  </w:style>
  <w:style w:type="paragraph" w:styleId="CommentText">
    <w:name w:val="annotation text"/>
    <w:basedOn w:val="Normal"/>
    <w:link w:val="CommentTextChar"/>
    <w:uiPriority w:val="99"/>
    <w:semiHidden/>
    <w:unhideWhenUsed/>
    <w:rsid w:val="00EE0385"/>
    <w:pPr>
      <w:spacing w:line="240" w:lineRule="auto"/>
    </w:pPr>
    <w:rPr>
      <w:sz w:val="20"/>
      <w:szCs w:val="20"/>
    </w:rPr>
  </w:style>
  <w:style w:type="character" w:customStyle="1" w:styleId="CommentTextChar">
    <w:name w:val="Comment Text Char"/>
    <w:basedOn w:val="DefaultParagraphFont"/>
    <w:link w:val="CommentText"/>
    <w:uiPriority w:val="99"/>
    <w:semiHidden/>
    <w:rsid w:val="00EE0385"/>
    <w:rPr>
      <w:sz w:val="20"/>
      <w:szCs w:val="20"/>
    </w:rPr>
  </w:style>
  <w:style w:type="paragraph" w:styleId="CommentSubject">
    <w:name w:val="annotation subject"/>
    <w:basedOn w:val="CommentText"/>
    <w:next w:val="CommentText"/>
    <w:link w:val="CommentSubjectChar"/>
    <w:uiPriority w:val="99"/>
    <w:semiHidden/>
    <w:unhideWhenUsed/>
    <w:rsid w:val="00EE0385"/>
    <w:rPr>
      <w:b/>
      <w:bCs/>
    </w:rPr>
  </w:style>
  <w:style w:type="character" w:customStyle="1" w:styleId="CommentSubjectChar">
    <w:name w:val="Comment Subject Char"/>
    <w:basedOn w:val="CommentTextChar"/>
    <w:link w:val="CommentSubject"/>
    <w:uiPriority w:val="99"/>
    <w:semiHidden/>
    <w:rsid w:val="00EE0385"/>
    <w:rPr>
      <w:b/>
      <w:bCs/>
      <w:sz w:val="20"/>
      <w:szCs w:val="20"/>
    </w:rPr>
  </w:style>
  <w:style w:type="character" w:styleId="Hyperlink">
    <w:name w:val="Hyperlink"/>
    <w:basedOn w:val="DefaultParagraphFont"/>
    <w:uiPriority w:val="99"/>
    <w:unhideWhenUsed/>
    <w:rsid w:val="00717A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s.sagepub.com/stoken/default+domain/KfUTEJhwaFcx9B9jRcMU/ful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journals.sagepub.com/stoken/default+domain/ZwKreEgRAcnwiBvyWmdw/ful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journals.sagepub.com/stoken/default+domain/YFe9atpxIwfJaYpTjedh/full"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40</cp:revision>
  <dcterms:created xsi:type="dcterms:W3CDTF">2017-01-15T14:51:00Z</dcterms:created>
  <dcterms:modified xsi:type="dcterms:W3CDTF">2017-03-03T22:31:00Z</dcterms:modified>
</cp:coreProperties>
</file>